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53138">
        <w:rPr>
          <w:rFonts w:ascii="Times New Roman" w:eastAsia="Times New Roman" w:hAnsi="Times New Roman" w:cs="Times New Roman"/>
          <w:b/>
          <w:bCs/>
          <w:sz w:val="29"/>
          <w:szCs w:val="29"/>
        </w:rPr>
        <w:t>ИГРЫ ДЛЯ ДЕТСКОГО ЛАГЕРЯ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53138">
        <w:rPr>
          <w:rFonts w:ascii="Times New Roman" w:eastAsia="Times New Roman" w:hAnsi="Times New Roman" w:cs="Times New Roman"/>
          <w:b/>
          <w:bCs/>
          <w:sz w:val="29"/>
          <w:szCs w:val="29"/>
        </w:rPr>
        <w:t>Игры на знакомство для детского лагеря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запоминание имен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игры сидят в кругу, водящий стоит в центре. Он подходит к одному из участников, произносит «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Zipp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>» или «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Zapp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>» и быстро считает вслух до десяти. При слове «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Zipp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>» участник должен назвать имя соседа слева прежде, чем водящий сосчитает до десяти. Если произносится слово «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Zapp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>», необходимо назвать имя соседа справа. Если участник не успел назвать имя, он становится водящим. Когда произносится фраза «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Zipp-Zapp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>», все участники должны поменяться местами, а водящий успеть занять освободившееся место.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Рекомендации: Для младших отрядов вместо 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Zipp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Zapp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можно использовать слова 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Цип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и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Ц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ап.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 себя, назови меня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Мяч.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Игроки делятся на две команды, которые располагаются друг напротив друга на небольшом расстоянии в шеренгах или линиях. Одна из команд получает мяч. По сигналу ведущего первый игрок команды бросает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мяч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игроку второй команды, называя свое имя. Тот ловит мяч и возвращает его следующему игроку первой команды, называя свое имя. Игрок, стоящий последним, получив мяч, передает его в обратном направлении, но уже называет свое имя и имя того, кому он бросает мяч. И так до тех пор, пока мяч не попадет в руки первому игроку первой команды.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Можно усложнить игру тем, что при неверном произнесении имени или потере мяча участники начинают игру заново.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Покрывало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Покрывало.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делятся на две команды, располагаясь друг напротив друга. Вожатые натягивают между ними покрывало. По одному человеку от команды подходят со своей стороны покрывала. Вожатые считают до трех и резко опускают покрывало. Участникам необходимо успеть произнести имя того, кто сидит напротив. Тот, кто позже назвал имя, переходит в команду соперников. Побеждают те, кто «перетянет» к себе как можно больше игроков.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Если имена прозвучали одновременно, раунд переигрывается, но уже с другими участниками.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Ритм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сидят в кругу. Ведущий показывает ритм: два хлопка по коленям, два хлопка в ладоши. Все подхватывают ритм. Во время первых двух хлопков в ладоши игрок называет свое имя два раза, во время вторых хлопков свое имя и имя кого-либо из круга (за один хлопок — свое имя, за второй — другого участника), тем самым передавая ход. «Поймавший» передачу повторяет то же самое. Тот, кто сбился, начинает заново или выходит из круга (по усмотрению вожатого).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Ритм должен отбиваться всеми участниками постоянно в течение игры.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Прошепчи имя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Все участники свободно передвигаются по площадке в течение 2-5 минут, стараясь подойти к большему числу участников и прошептать на ухо свое имя. Затем задание меняется. Теперь нужно подойти к большему числу участников и прошептать каждому на ухо его имя.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Игра может быть использована при знакомстве большого количества людей. Вожатый объясняет второе задание только после выполнения первого.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Муха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Газета или журнал.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Отряд становится в круг. Вожатый предлагает участникам представить, что у игрока, чье имя назовет водящий, на плече сидит муха. Водящий называет имя и бежит к нему с внешней стороны круга, чтобы газетой «убить муху» на его плече. Игрок, чье имя названо, не должен этого позволить: он «передает» ее другому игроку, сказав: «Муха у ... (назвать имя)». Тот, на ком убили муху, становится водящим, а бывший водящий встает на его место и говорит, у кого «муха» теперь. Называть имя соседа справа или слева нельзя.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Начиная игру, водящий должен назвать имя участника, находящегося как можно дальше от него.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53138">
        <w:rPr>
          <w:rFonts w:ascii="Times New Roman" w:eastAsia="Times New Roman" w:hAnsi="Times New Roman" w:cs="Times New Roman"/>
          <w:b/>
          <w:bCs/>
          <w:sz w:val="29"/>
          <w:szCs w:val="29"/>
        </w:rPr>
        <w:t>Игры на знакомство с личностью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 дует в сторону…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Стул для каждого игрока.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садятся в круг. Водящий говорит: «Ветер дует в сторону того, кто...» (умеет плавать, считает себя умным, любит читать, пишет стихи, умеет играть на гитаре, занимается спортом и другие характеристики). Те играющие, к которым относится высказывание ведущего, должны поменяться местами, а водящий старается занять освободившееся место. Кто не успел занять стул, тот становится водящим.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Если нет стульев на всех или игра проводится не в помещении, можно нарисовать места мелом или обозначить бумажным скотчем.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Интервью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Стул.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Участники разбиваются по парам (по принципу, с кем менее знакомы) и в течение 5 минут рассказывают друг другу о себе. Затем пары поочередно занимают импровизированную сцену. Один из напарников садится на стул, второй становится за него. Тот, кто стоит за стулом, в течение минуты должен рассказать о своем напарнике всем остальным участникам.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Сидящий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не может комментировать или подсказывать. Затем напарники меняются.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Игра проходит интереснее и веселее, если участники рассказывают о напарнике от первого лица (т.е. становясь на время им самим), при этом остальные задают вопросы, на которые отвечает только рассказчик.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Туалетная бумага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lastRenderedPageBreak/>
        <w:t>Инвентарь: Рулон туалетной бумаги.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Ничего не объясняя, ведущий предлагает каждому участнику отмотать от рулона ленту любого размера. Далее вожатый поясняет, что каждый по очереди выходит на сцену, заматывая свою ленту в трубочку, одновременно рассказывает о себе до тех пор, пока лента его туалетной бумаги не будет полностью замотана в рулончик.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Игра способствует веселому настроению и раскрепощению.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Ведущий предлагает участникам построиться в шеренгу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по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цвету глаз (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от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самых светлых до самых темных);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числам и месяцам рождения;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первым буквам имен в алфавитном порядке;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цвету волос;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размеру обуви;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знаку зодиака и т.д.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Можно поделить отряд на две команды и устроить соревнования, кто быстрее построится по тому или иному признаку.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Дорога вопросов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Вызывается любой участник. Определяется дистанция от старта до финиша. Задача участника пройти дистанцию, а задача остальных не дать ему это сделать, задавая вопросы о нем. Во время ответа участник должен стоять на месте и двигаться только тогда, когда никто не задает вопросов.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Вожатому необходимо следить за процессом, так как, возможно, вопросы будут задаваться одновременно.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«Меня зовут, я люблю себя </w:t>
      </w:r>
      <w:proofErr w:type="gramStart"/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...»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Каждый по очереди в кругу повторяет и заканчивает фразу: «Меня зовут..., я люблю себя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за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...».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Рекомендации: Если ваш отряд раскрепощен и активен, то игру можно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разнообразить просьбами продемонстрировать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(по возможности) то, за что они себя любят.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 личности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Инвентарь: Ватман или 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флипчарт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>, маркер, лист бумаги и ручка для каждого участника.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Формула — элемент точных наук. Участникам необходимо описать себя, свои принципы, свой характер в виде формулы. Можно придумать свои символы и их обозначения, а </w:t>
      </w:r>
      <w:r w:rsidRPr="00B53138">
        <w:rPr>
          <w:rFonts w:ascii="Times New Roman" w:eastAsia="Times New Roman" w:hAnsi="Times New Roman" w:cs="Times New Roman"/>
          <w:sz w:val="23"/>
          <w:szCs w:val="23"/>
        </w:rPr>
        <w:lastRenderedPageBreak/>
        <w:t>можно использовать знакомые: =, +,  -, ()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,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*, / и т.д. После выполнения каждый участник записывает формулу на 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флипчарте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и презентует ее отряду.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Игру лучше проводить тогда, когда участники более или менее уже знакомы друг с другом. Хорошо, если вожатый вместе с участниками выведет формулу отряда.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Клубок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Клубок ниток.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Ведущий наматывает кончик клубка себе на палец и кидает клубок ниток сидящему напротив участнику, называя свое имя и то, что он любит делать. Поймавший клубок также наматывает нитку на палец и перекидывает клубок другому участнику. Клубок должен вернуться к ведущему. Затем происходит обратный процесс. Последний возвращает предыдущему клубок, называя теперь его имя и любимое занятие. Таким образом, клубок сматывается обратно.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Вожатый объясняет второе задание только после выполнения первого.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Записки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Лист бумаги форматом А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4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и ручка на каждого участника, ножницы.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Каждый участник делит лист бумаги на шесть частей и пишет свое имя шестью разными вариантами, как можно более интересными. Закончив, он разрезает лист на шесть частей и аккуратно сворачивает все записки. Вожатый собирает записки, перемешивает их хорошенько и предлагает каждому по кругу вытащить шесть любых записок. По сигналу все открывают записки. Каждый пытается получить обратно все шесть своих записок с помощью переговоров с теми, кто их держит. Нельзя отдавать записку, не получив взамен другую. Побеждает тот, кто собрал все шесть частей первым.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Важно сделать акцент на том, что записками можно только меняться и нельзя отдавать просто так. Чтобы придать азарта игре, подготовьте какой-нибудь бонус победителю.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Уличное знакомство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Все участники игры разбиваются на пары (мальчик-девочка). Задача одного из участников пары: познакомиться со вторым абсолютно не знакомым ему человеком. Для этого он прилагает максимум усилий, всю свою находчивость. Нужно узнать имя и любимое занятие. Второй игрок пытается уйти от знакомства, не сказав ни одного грубого слова. В конце игры участники делятся своими впечатлениями и определяют наиболее успешного «обольстителя» и самого несговорчивого «незнакомца».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Комментарий: Если мальчиков не хватает, то можно объединить участников в тройки (две девочки и один мальчик) или поставить определенную цель знакомства (сын потенциального работодателя, инвестор для проекта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,...), 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в общем сделать так, чтобы пары мальчик-мальчик и девочка-девочка не чувствовали себя неуютно.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Рассказать о себе в трех словах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Каждый участник, сидящий в кругу, называет три любых слова, которые, как ему кажется, его наиболее полно характеризуют.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В завершение игры участник могут сформулировать черты, которые должны характеризовать их отряд.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Три факта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Каждый участник, сидящий в кругу, сообщает о себе три факта, один из которых ложный. Задача остальных участников догадаться,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где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правда, а где ложь. После того как все факты разгаданы, участники передают приветы по услышанным правдивым фактам (например, я передаю привет Алеше, у которого два брата).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Вожатый объясняет второе задание только после выполнения первого.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имен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Все участники игры становятся в круг. Участники по очереди делают шаг вперед, называют свое имя и показывают какое-нибудь танцевальное движение. Следующий игрок называет имя предыдущего, повторяя его движение, затем называет свое имя и показывает свое движение (по принципу «снежного кома»). В конце отряд исполняет танец всех имен и движений.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Этот танец впоследствии может стать визитной карточкой отряда.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53138">
        <w:rPr>
          <w:rFonts w:ascii="Times New Roman" w:eastAsia="Times New Roman" w:hAnsi="Times New Roman" w:cs="Times New Roman"/>
          <w:b/>
          <w:bCs/>
          <w:sz w:val="29"/>
          <w:szCs w:val="29"/>
        </w:rPr>
        <w:t>Игры на знакомство для младших отрядов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Отряд нужно разбить на 2-4 группы по 5-8 человек. Затем им дается 7-10 минут для того, чтобы приготовить, озвучить и показать в действиях какую-либо сказку. Они могут взять всем известную сказку («Колобок», «Репка») или придумать свою. Главное задание, чтобы во время показа сказки каждый ребенок из группы побывал «на сцене» и имя каждого ребенка в группе было произнесено во время «спектакля» не менее З-6 раз. Например: «Жили-были дед Витя и бабка Алена. Пошел как-то дед Витя и посадил репку Таню. Выросла репка Таня большая-пребольшая...»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Я змея, змея, змея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  игры: Участники становятся в круг (желательно через одного—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ма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льчик, девочка). Начинает вожатый, подходя к ребенку со словами: «Я змея, змея, змея, я ползу, ползу, ползу. Хочешь быть моим хвостом? Как тебя зовут?» Ребенок называет имя, вожатый повторяет его вслух, а ребенок проползает между ног вожатого (позиция: ноги на ширине плеч), становясь хвостом змеи. Змея продолжает движение, слова змеи и имя каждого нового хвостика нужно произносить всем вместе, кто уже стал ее частью.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В случае отрицательного ответа звучит фраза: «А придется!» Игра продолжается до тех пор, пока все участники не станут частью змеи. Закончить игру можно поимкой хвоста.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 имена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Методические рекомендации: Помимо того, что участники быстро запоминают имена друг друга, эта игра направлена также на развитие творческих способностей, выявление лидерских качеств, сплочение коллектива. Участники всегда смеются, выполняя это задание, а как, известно, смех — лучшее средство для создания комфортной обстановки.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Описание: Несколько участников становятся в шеренгу и называют водящему свои имена. Потом водящий отворачивается, участники меняются местами, и водящий должен правильно назвать их имена.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Совет: Если у водящего возникают трудности с запоминанием имен, вожатому нужно аккуратно помогать ребенку, чтобы тот не растерялся.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Мой лохматый серый песик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образуют два круга — внешний и внутренний — и начинают кружиться под слова: «Мой лохматый серый песик у окна сидит. «Мой лохматый серый песик на меня глядит. Бинго! Бинго! Да, Бинго звать его». На слове «его» берутся за руки те, кто в этот момент оказывается в паре друг напротив друга. Эти ребята пожимают друг другу руки и называют свои имена. Игра продолжается до тех пор, пока все не познакомятся.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Проявите творчество, придумайте слова, которые подойдут именно вашему отряду.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Подарок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Все сидят или стоят в кругу. Первый игрок представляется и «дарит подарок»: «Я — Ваня. Я дарю вам цветочек», при этом Ваня «держит» в руке «цветочек» и «передает его всем. Все хором говорят: «Ваня! Спасибо за цветочек!» Далее следующий игрок представляется и дарит подарок.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После того как все представятся и «подарят подарки», вожатый может предложить всем подарить друг другу рукопожатия и улыбки.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Давай-ка познакомимся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становятся в круг. Ведущий начинает игру словами: «Ты скорее поспеши. Как зовут тебя, скажи...», бросая при этом мяч одному из игроков. Тот ловит мяч, называет свое имя, потом он бросает мяч другому игроку, при этом снова произносятся слова: «Как зовут тебя, скажи...» и т.д.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я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Участникам необходимо за 30 секунд найти человека с таким же именем, за следующие 30 секунд найти человека, у которого такой же размер обуви, далее — рост, вес, цвет глаз, любимое блюдо, любимый фильм и т.д.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53138">
        <w:rPr>
          <w:rFonts w:ascii="Times New Roman" w:eastAsia="Times New Roman" w:hAnsi="Times New Roman" w:cs="Times New Roman"/>
          <w:b/>
          <w:bCs/>
          <w:sz w:val="29"/>
          <w:szCs w:val="29"/>
        </w:rPr>
        <w:t>ИГРЫ НА ВЗАИМОДЕЙСТВИЕ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Скульптура чувств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Заранее приготовленные карточки с названием эмоций и чувств.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Отряд делится на малые группы по 3-5 человек. Каждой команде по жребию на закрытых карточках достается название той или иной эмоции или чувства (грусть, гнев, удивление, презрение и т. д.). Задача групп представить свою эмоцию в многофигурной скульптуре. После подготовки скульптура показывается всей подгруппой, остальные группы пытаются назвать изображенное чувство. Можно вести счет.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Можно разделить игру на несколько этапов по уровню сложности эмоций.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кабуки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Описание: Театр кабуки — традиционный японский театр. Все участники делятся на две команды и выстраиваются в две линии параллельно друг другу. Команда договаривается, кого они будут показывать из персонажей театра. По сигналу вожатого (на счет 3) команды одновременно показывают этого персонажа.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lastRenderedPageBreak/>
        <w:t>В раунде побеждает та команда, которая показала выигрышного персонажа (по принципу «камень-ножницы-бумага»).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Персонажи театра: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Дракон (руками показывается раскрывающаяся пасть, рычание).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Самурай (имитирует взмах меча и кричит, как самурай).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Принцесса (держится за юбочку и произносит «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а-ля-л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я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>-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ля-ля-ля»).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Выигрышные комбинации: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Дракон убивает принцессу.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Принцесса очаровывает самурая.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Самурай убивает дракона.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Совет: Игра продолжается до 3-5 очков.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Портрет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лист форматом А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4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, фломастер, цветной карандаш или ручка для каждого участника.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садятся в два круга (внешний и внутренний), у каждого по листу бумаги и фломастеру. По сигналу вожатого участники в течение 30 секунд рисуют друг друга в парах. По истечении времени они обмениваются портретами, внутренний круг пересаживается по часовой стрелке, и уже следующие участники продолжают рисунок предыдущего художника. Переход должен осуществляться одновременно и по сигналу вожатого. Когда круг сделает полный оборот, получается портрет каждого участника, нарисованный половиной отряда.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Рекомендации: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Чтобы создать интригу и вызвать больше эмоций у ребят при виде своего законченного портрета, надо чтобы участники передавали портреты не друг другу, а соседу слева (внутреннему кругу) и соседу справа (внешнему) при условии, что внешний круг движется по часовой стрелке (т.е. пересаживаясь, движется в левую сторону, а портрет отдает соседу справа).</w:t>
      </w:r>
      <w:proofErr w:type="gramEnd"/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Ворота из глаз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Отряд становится в круг. Из участников выбирается один водящий, который выходит за дверь или отворачивается. Остальные берутся за руки и выбирают, чьи сцепленные руки будут воротами (одна пара рук). Водящий возвращается и заходит в круг. Его задача найти ворота по глазам, перемещаясь по кругу и вглядываясь в них.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Взгляд участников должен говорить водящему, где находятся ворота, т.е. те, кто не является воротами, должны своим взглядом (и только взглядом) показывать, что они не ворота, а ворота, наоборот, пытаются взглядом показать, что именно они и есть ворота.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Водящему необходимо выйти из круга через ворота, поэтому, выбрав сцепку рук, он подходит к ней плотнее и, если руки поднимутся вверх, он сделал правильный выбор и может выйти из круга, однако если руки не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поднялись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то у водящего есть еще две попытки.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Рекомендации: Объясните ребятам, что указывать глазами на ворота нельзя, нужно использовать силу взгляда и его выражения. После игры необходимо провести рефлексию, особое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внимание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уделив участникам, которые искали ворота.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Тайный друг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lastRenderedPageBreak/>
        <w:t>Инвентарь: Листочки и ручки для каждого участника.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Многодневная игра. Ведущий собирает в одну коробку имена девушек, в другую — юношей. Предлагает всем поучиться быть тайными друзьями, приходить на помощь в трудную минуту, делать сюрпризы и подарки, оставаясь незамеченными. После этого предлагает юношам вытянуть имена девушек, а девушкам — имена юношей. Игра проходит в течение 3-4 дней. В конце последнего дня игры на вечернем отрядном огоньке тайные друзья разоблачаются.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Важно, чтобы никто не остался без внимания, поэтому стоит периодически напоминать ребятам об игре и важности внимания друг к другу независимо от того, кто им выпал по жребию. Также можно придумать сюрпризы, которые вожатый будет рассылать от имени тайных друзей, если кто-то все-таки остался без внимания. Можно заранее подготовить бумажки с именами и оформить их.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Сплетни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Вся группа выходит за дверь, в комнате остается один вожатый. По очереди ребята заходят в комнату. Первому участнику вожатый рассказывает подробную историю (нужно написать ее заранее и читать с листа).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Второму участнику первый пересказывает эту историю. Второй пересказывает третьему и т.д. Когда последний участник окажется в комнате и перескажет историю в том виде, в каком получилось, вожатый зачитывает первоначальную историю.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После упражнения нужно обсудить, как рождаются сплетни, как искажается информация и почему она не всегда бывает правдивой. Игру можно провести при возникновении или для профилактики конфликтов на почве сплетен.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меня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Описание: Участники делятся на пары с наименее знакомыми. Каждая пара придумывает себе словосочетание или двойное имя (например, Баба Яга). Одна часть имени достается одному игроку, вторая другому. Все участники закрывают глаза, а вожатые распределяют их по пространству как можно дальше друг от друга. Задача пар найти друг друга вслепую, используя лишь позывные в виде частей придуманного имени: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«Баба Яга!»).</w:t>
      </w:r>
      <w:proofErr w:type="gramEnd"/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Комментарий: Чтобы усложнить игру, можно заранее составить список словосочетаний, одна из частей которых повторяется.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Например: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Мазай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— Дед;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• Дед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—М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ороз;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Мороз — Заяц;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• Заяц — Волк.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Важно, чтобы участники нашли именно свою пару, несмотря на присутствие других участников с такими именами.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Арам-шим-шим</w:t>
      </w:r>
      <w:proofErr w:type="spellEnd"/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Описание игры: В центре круга стоит водящий с закрытыми глазами и вытянутым указательным пальцем. Остальные начинают водить вокруг него хоровод (водящий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крутится в обратную сторону), громко говоря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: «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Арам-шим-шим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Арам-шим-шим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B53138">
        <w:rPr>
          <w:rFonts w:ascii="Times New Roman" w:eastAsia="Times New Roman" w:hAnsi="Times New Roman" w:cs="Times New Roman"/>
          <w:sz w:val="23"/>
          <w:szCs w:val="23"/>
        </w:rPr>
        <w:t>Арамия-Зульфия</w:t>
      </w:r>
      <w:proofErr w:type="spellEnd"/>
      <w:r w:rsidRPr="00B53138">
        <w:rPr>
          <w:rFonts w:ascii="Times New Roman" w:eastAsia="Times New Roman" w:hAnsi="Times New Roman" w:cs="Times New Roman"/>
          <w:sz w:val="23"/>
          <w:szCs w:val="23"/>
        </w:rPr>
        <w:t>, укажи-ка на меня!» Круг и водящий по окончании слов сразу останавливаются. Тот, на кого указывает рука водящего, выходит в центр круга. Обязательно лицо противоположного пола. (Если вдруг рука остановилась на человеке того же пола, то нужно смотреть по часовой стрелке до первого подходящего). Водящий и выбранный становятся спиной вплотную друг к другу. Круг начинает считать: «И — раз, и — два, и — три!» При счете «три» оба резко поворачивают голову в сторону. Если в результате лица пары обращены в одну сторону, то они целуются, а если лица обращены в разные стороны, то пара обменивается рукопожатиями. Водящий встает в хоровод, выбранный становится водящим, игра начинается сначала.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Лучше ограничиться поцелуем в щечку.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B53138">
        <w:rPr>
          <w:rFonts w:ascii="Times New Roman" w:eastAsia="Times New Roman" w:hAnsi="Times New Roman" w:cs="Times New Roman"/>
          <w:b/>
          <w:bCs/>
          <w:sz w:val="29"/>
          <w:szCs w:val="29"/>
        </w:rPr>
        <w:t>Игры на взаимодействие для младших отрядов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Рисунок в две руки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Бумага форматом А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4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, фломастеры или цветные карандаши.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Описание: Участники делятся на пары (желательно с теми, кто меньше всего друг друга знает). По команде вожатого пара 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>молча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рисует свой совместный рисунок. Затем каждая пара, не договариваясь перед этим, выходит на сцену и презентует свой рисунок.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После игры можно обсудить, как негласно договаривались участники, что рисовать, кто доминировал.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Мяч.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Ведущий или кто-либо из игроков, держащий в руках мяч, начинает рассказывать какую-либо сказку или историю. Сказав несколько фраз, он неожиданно (можно в середине фразы) бросает мяч кому-либо из участников игры. Поймавший мяч должен сразу же продолжить сказку или историю и через несколько фраз также передать эстафету кому- либо из участников. Игра заканчивается тогда, когда сказка или история придет к своему логическому завершению.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Для самых маленьких отрядов можно упростить задачу, передавая мяч по кругу.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Тише — громче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Описание игры: Ребята сидят в кругу, а водящий выходит за круг и отходит подальше, повернувшись к нему спиной. Кто-нибудь из круга прячет какой-нибудь предмет. Задача водящего — найти человека, у которого спрятан предмет. Как только он заходит в круг, все начинают петь какую-либо песню и тем громче, чем ближе водящий к спрятанному предмету, песня поется тише, если водящий отдаляется от этого предмета. Когда предмет найден, водящий меняется. По принципу игры «Холодно — горячо».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Комментарий: Вожатому лучше заранее подготовить список песен, которые знают все, иначе возникнет заминка.</w:t>
      </w:r>
    </w:p>
    <w:p w:rsidR="00B53138" w:rsidRPr="00B53138" w:rsidRDefault="00B53138" w:rsidP="00B53138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138">
        <w:rPr>
          <w:rFonts w:ascii="Times New Roman" w:eastAsia="Times New Roman" w:hAnsi="Times New Roman" w:cs="Times New Roman"/>
          <w:b/>
          <w:bCs/>
          <w:sz w:val="24"/>
          <w:szCs w:val="24"/>
        </w:rPr>
        <w:t>Телеграмма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Инвентарь: Листы бумаги, ручки.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lastRenderedPageBreak/>
        <w:t>Описание игры: Участники делятся на несколько небольших команд.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Ведущий предлагает командам расшифровать любое не очень сложное слово так, чтобы каждая буква выбранного слова являлась начальной буквой вспомогательного слова.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Подбирая вспомогательные слова, команды стараются составить из них осмысленное предложение, похожее на короткое телеграфное сообщение — телеграмму.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Например, команда загадала слово «внучка». Зашифровала его телеграммой: «Выезжаю Новороссийск Утренним Чайник</w:t>
      </w:r>
      <w:proofErr w:type="gramStart"/>
      <w:r w:rsidRPr="00B53138">
        <w:rPr>
          <w:rFonts w:ascii="Times New Roman" w:eastAsia="Times New Roman" w:hAnsi="Times New Roman" w:cs="Times New Roman"/>
          <w:sz w:val="23"/>
          <w:szCs w:val="23"/>
        </w:rPr>
        <w:t xml:space="preserve"> К</w:t>
      </w:r>
      <w:proofErr w:type="gramEnd"/>
      <w:r w:rsidRPr="00B53138">
        <w:rPr>
          <w:rFonts w:ascii="Times New Roman" w:eastAsia="Times New Roman" w:hAnsi="Times New Roman" w:cs="Times New Roman"/>
          <w:sz w:val="23"/>
          <w:szCs w:val="23"/>
        </w:rPr>
        <w:t>упила Маша».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Превратить в веселые телеграммы такие слова, как: ЗАСТАВА, КУБАНКА, ФЛАГИ и др.</w:t>
      </w:r>
    </w:p>
    <w:p w:rsidR="00B53138" w:rsidRPr="00B53138" w:rsidRDefault="00B53138" w:rsidP="00B5313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53138">
        <w:rPr>
          <w:rFonts w:ascii="Times New Roman" w:eastAsia="Times New Roman" w:hAnsi="Times New Roman" w:cs="Times New Roman"/>
          <w:sz w:val="23"/>
          <w:szCs w:val="23"/>
        </w:rPr>
        <w:t>Рекомендации: Если команды легко справляются с задачей, можно усложнить ее, задавая сразу 2-3 слова, из которых нужно придумать длинную телеграмму — целую историю.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634932">
        <w:rPr>
          <w:rFonts w:ascii="Times New Roman" w:eastAsia="Times New Roman" w:hAnsi="Times New Roman" w:cs="Times New Roman"/>
          <w:b/>
          <w:bCs/>
          <w:sz w:val="29"/>
          <w:szCs w:val="29"/>
        </w:rPr>
        <w:t>ПАРНЫЕ ИГРЫ. ГРУППОВЫЕ ИГРЫ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взглядами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стоят в кругу, опустив головы. По команде ведущего они одновременно поднимают головы. Их задача — встретиться с кем-то взглядом. Та пара игроков, которой это удалось, покидает круг.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Молекула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Описание игры: Участники хаотично двигаются по площадке, пока ведущий не скажет: «По двое!» (трое или четверо). Играющие должны объединиться в пары (тройки или четверки).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Зоопарк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Описание игры: Каждому участнику сообщается название животного. Участники, изображая звуки этих животных, должны как можно быстрее объединиться со своим «стадом».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Дерево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Вызывается столько участников, сколько нужно команд. Участники выбирают следующего в свою команду, далее те выбирают </w:t>
      </w:r>
      <w:proofErr w:type="gramStart"/>
      <w:r w:rsidRPr="00634932">
        <w:rPr>
          <w:rFonts w:ascii="Times New Roman" w:eastAsia="Times New Roman" w:hAnsi="Times New Roman" w:cs="Times New Roman"/>
          <w:sz w:val="23"/>
          <w:szCs w:val="23"/>
        </w:rPr>
        <w:t>следующих</w:t>
      </w:r>
      <w:proofErr w:type="gramEnd"/>
      <w:r w:rsidRPr="0063493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Pazzle</w:t>
      </w:r>
      <w:proofErr w:type="spellEnd"/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Описание игры: Разрезать несколько картинок (сколько требуется команд) по количеству участников. Раздаются кусочки, участникам надо собрать картинки и соответственно составить команду.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b/>
          <w:bCs/>
          <w:sz w:val="23"/>
        </w:rPr>
        <w:t>Варианты: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Календарь — собраться по числам месяца, по месяцам года.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Цвета — цветная бумага режется и раздается. Нужно собраться по цветам.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Ленточки — нарезать по цветам ленточки.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lastRenderedPageBreak/>
        <w:t>Описание: Выбирается один человек, поворачивается спиной к группе и лицом к вожатому. Вожатый указывает на кого-либо, а стоящий спиной определяет, в какую команду пойдет тот или иной человек.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Цвета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Первому игроку на ухо говорится цвет, например красный. Второму игроку — другой цвет, например зеленый. Далее вы опять </w:t>
      </w:r>
      <w:proofErr w:type="gramStart"/>
      <w:r w:rsidRPr="00634932">
        <w:rPr>
          <w:rFonts w:ascii="Times New Roman" w:eastAsia="Times New Roman" w:hAnsi="Times New Roman" w:cs="Times New Roman"/>
          <w:sz w:val="23"/>
          <w:szCs w:val="23"/>
        </w:rPr>
        <w:t>называете</w:t>
      </w:r>
      <w:proofErr w:type="gramEnd"/>
      <w:r w:rsidRPr="00634932">
        <w:rPr>
          <w:rFonts w:ascii="Times New Roman" w:eastAsia="Times New Roman" w:hAnsi="Times New Roman" w:cs="Times New Roman"/>
          <w:sz w:val="23"/>
          <w:szCs w:val="23"/>
        </w:rPr>
        <w:t xml:space="preserve"> красный и так чередуете цвета. После того, как у каждого будет свой цвет, на счет раз-два-три каждый должен найти свою команду по цвету. В зависимости оттого, на сколько команд вам надо разделить группу, столько и берется цветов.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Шишечка, елочка, палочка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Описание игры: Ведущий идет вдоль участников и перечисляет «Шишечка, елочка, палочка ...» — указывая на игроков. Затем «шишечки» образуют первую команду, «елочки» — вторую, а «палочки» — третью. Можно подобрать любые слова.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С листом календаря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Описание игры: Всем играющим прикалывают на грудь по листку из отрывного календаря. Листки надо подобрать так, чтобы играющие могли выполнить перечисленные ниже задания: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• Собрать команду, состоящую из пяти одинаковых дней недели (вторников, четвергов или пятниц и т. п. — числа значения не имеют).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• Собрать команду, состоящую из всех семи дней недели (число, месяц значения не имеют).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• Собраться так, чтобы образовался год.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Суета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Каждому играющему ведущий на ушко говорит, что ему нужно сделать (ущипнуть, пожать руку, щелкнуть по носу и т.д.). Количество разнообразных действий зависит от количества команд. Игроки </w:t>
      </w:r>
      <w:proofErr w:type="gramStart"/>
      <w:r w:rsidRPr="00634932">
        <w:rPr>
          <w:rFonts w:ascii="Times New Roman" w:eastAsia="Times New Roman" w:hAnsi="Times New Roman" w:cs="Times New Roman"/>
          <w:sz w:val="23"/>
          <w:szCs w:val="23"/>
        </w:rPr>
        <w:t>ходят</w:t>
      </w:r>
      <w:proofErr w:type="gramEnd"/>
      <w:r w:rsidRPr="00634932">
        <w:rPr>
          <w:rFonts w:ascii="Times New Roman" w:eastAsia="Times New Roman" w:hAnsi="Times New Roman" w:cs="Times New Roman"/>
          <w:sz w:val="23"/>
          <w:szCs w:val="23"/>
        </w:rPr>
        <w:t xml:space="preserve"> молча и по действиям ищут членов своей команды.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Круглый год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 xml:space="preserve">Описание игры: Ведущий просит ребят объединиться в группы в зависимости от того времени года, когда они родились. Таким </w:t>
      </w:r>
      <w:proofErr w:type="gramStart"/>
      <w:r w:rsidRPr="00634932">
        <w:rPr>
          <w:rFonts w:ascii="Times New Roman" w:eastAsia="Times New Roman" w:hAnsi="Times New Roman" w:cs="Times New Roman"/>
          <w:sz w:val="23"/>
          <w:szCs w:val="23"/>
        </w:rPr>
        <w:t>образом</w:t>
      </w:r>
      <w:proofErr w:type="gramEnd"/>
      <w:r w:rsidRPr="00634932">
        <w:rPr>
          <w:rFonts w:ascii="Times New Roman" w:eastAsia="Times New Roman" w:hAnsi="Times New Roman" w:cs="Times New Roman"/>
          <w:sz w:val="23"/>
          <w:szCs w:val="23"/>
        </w:rPr>
        <w:t xml:space="preserve"> получится четыре группы: зима, весна, лето, осень.</w:t>
      </w:r>
    </w:p>
    <w:p w:rsidR="00634932" w:rsidRPr="00634932" w:rsidRDefault="00634932" w:rsidP="00634932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932">
        <w:rPr>
          <w:rFonts w:ascii="Times New Roman" w:eastAsia="Times New Roman" w:hAnsi="Times New Roman" w:cs="Times New Roman"/>
          <w:b/>
          <w:bCs/>
          <w:sz w:val="24"/>
          <w:szCs w:val="24"/>
        </w:rPr>
        <w:t>Пара ног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Описание игры: Каждый находит себе пару: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• По размеру ноги: у кого меньше — в одну команду, больше — в другую.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• По росту.</w:t>
      </w:r>
    </w:p>
    <w:p w:rsidR="00634932" w:rsidRPr="00634932" w:rsidRDefault="00634932" w:rsidP="006349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34932">
        <w:rPr>
          <w:rFonts w:ascii="Times New Roman" w:eastAsia="Times New Roman" w:hAnsi="Times New Roman" w:cs="Times New Roman"/>
          <w:sz w:val="23"/>
          <w:szCs w:val="23"/>
        </w:rPr>
        <w:t>• Один человек из пары присел: те, кто присел, — в одну команду, те, кто стоит, — в другую.</w:t>
      </w:r>
    </w:p>
    <w:p w:rsidR="00B855D3" w:rsidRDefault="00B855D3" w:rsidP="00634932"/>
    <w:sectPr w:rsidR="00B855D3" w:rsidSect="00634932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138"/>
    <w:rsid w:val="00634932"/>
    <w:rsid w:val="00B53138"/>
    <w:rsid w:val="00B8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93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56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29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3896</Words>
  <Characters>22211</Characters>
  <Application>Microsoft Office Word</Application>
  <DocSecurity>0</DocSecurity>
  <Lines>185</Lines>
  <Paragraphs>52</Paragraphs>
  <ScaleCrop>false</ScaleCrop>
  <Company>Grizli777</Company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Useramk</dc:creator>
  <cp:keywords/>
  <dc:description/>
  <cp:lastModifiedBy>Useramk</cp:lastModifiedBy>
  <cp:revision>3</cp:revision>
  <dcterms:created xsi:type="dcterms:W3CDTF">2016-06-10T03:41:00Z</dcterms:created>
  <dcterms:modified xsi:type="dcterms:W3CDTF">2016-06-10T03:44:00Z</dcterms:modified>
</cp:coreProperties>
</file>